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F9E8" w14:textId="170EAE4E" w:rsidR="0046213A" w:rsidRPr="0046213A" w:rsidRDefault="0046213A" w:rsidP="003B36DF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</w:pPr>
      <w:r w:rsidRPr="0046213A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>F</w:t>
      </w:r>
      <w:r w:rsidR="00A874EE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>INANCIAL MODELLING TEMPLATE</w:t>
      </w:r>
      <w:r w:rsidRPr="0046213A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 xml:space="preserve">: </w:t>
      </w:r>
      <w:proofErr w:type="spellStart"/>
      <w:r w:rsidRPr="0046213A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>WomanPreneur</w:t>
      </w:r>
      <w:proofErr w:type="spellEnd"/>
      <w:r w:rsidRPr="0046213A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 xml:space="preserve"> 2026</w:t>
      </w:r>
    </w:p>
    <w:p w14:paraId="4DB9173E" w14:textId="77777777" w:rsidR="0046213A" w:rsidRPr="0046213A" w:rsidRDefault="0046213A" w:rsidP="0046213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i/>
          <w:iCs/>
          <w:sz w:val="24"/>
          <w:szCs w:val="24"/>
          <w:lang w:eastAsia="en-ZA"/>
        </w:rPr>
        <w:t xml:space="preserve">This template provides a simplified structure for </w:t>
      </w:r>
      <w:proofErr w:type="spellStart"/>
      <w:r w:rsidRPr="0046213A">
        <w:rPr>
          <w:rFonts w:eastAsia="Times New Roman" w:cstheme="minorHAnsi"/>
          <w:i/>
          <w:iCs/>
          <w:sz w:val="24"/>
          <w:szCs w:val="24"/>
          <w:lang w:eastAsia="en-ZA"/>
        </w:rPr>
        <w:t>startups</w:t>
      </w:r>
      <w:proofErr w:type="spellEnd"/>
      <w:r w:rsidRPr="0046213A">
        <w:rPr>
          <w:rFonts w:eastAsia="Times New Roman" w:cstheme="minorHAnsi"/>
          <w:i/>
          <w:iCs/>
          <w:sz w:val="24"/>
          <w:szCs w:val="24"/>
          <w:lang w:eastAsia="en-ZA"/>
        </w:rPr>
        <w:t xml:space="preserve"> to project their financial health. Applicants should adapt these categories to their specific business model.</w:t>
      </w:r>
    </w:p>
    <w:p w14:paraId="50BD76D2" w14:textId="77777777" w:rsidR="0046213A" w:rsidRPr="0046213A" w:rsidRDefault="0046213A" w:rsidP="0046213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46213A">
        <w:rPr>
          <w:rFonts w:eastAsia="Times New Roman" w:cstheme="minorHAnsi"/>
          <w:b/>
          <w:bCs/>
          <w:sz w:val="36"/>
          <w:szCs w:val="36"/>
          <w:lang w:eastAsia="en-ZA"/>
        </w:rPr>
        <w:t>1. Revenue Projections (Year 1 - Year 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992"/>
        <w:gridCol w:w="850"/>
        <w:gridCol w:w="1134"/>
      </w:tblGrid>
      <w:tr w:rsidR="0046213A" w:rsidRPr="0046213A" w14:paraId="36FF5EC5" w14:textId="77777777" w:rsidTr="0046213A">
        <w:tc>
          <w:tcPr>
            <w:tcW w:w="2689" w:type="dxa"/>
            <w:shd w:val="clear" w:color="auto" w:fill="F7CAAC" w:themeFill="accent2" w:themeFillTint="66"/>
            <w:hideMark/>
          </w:tcPr>
          <w:p w14:paraId="0F843334" w14:textId="77777777" w:rsidR="0046213A" w:rsidRPr="0046213A" w:rsidRDefault="0046213A" w:rsidP="0046213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Revenue Stream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5DAD0E5B" w14:textId="77777777" w:rsidR="0046213A" w:rsidRPr="0046213A" w:rsidRDefault="0046213A" w:rsidP="0046213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Year 1</w:t>
            </w:r>
          </w:p>
        </w:tc>
        <w:tc>
          <w:tcPr>
            <w:tcW w:w="850" w:type="dxa"/>
            <w:shd w:val="clear" w:color="auto" w:fill="F7CAAC" w:themeFill="accent2" w:themeFillTint="66"/>
            <w:hideMark/>
          </w:tcPr>
          <w:p w14:paraId="530CA94D" w14:textId="77777777" w:rsidR="0046213A" w:rsidRPr="0046213A" w:rsidRDefault="0046213A" w:rsidP="0046213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Year 2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27C7CC8F" w14:textId="77777777" w:rsidR="0046213A" w:rsidRPr="0046213A" w:rsidRDefault="0046213A" w:rsidP="0046213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Year 3</w:t>
            </w:r>
          </w:p>
        </w:tc>
      </w:tr>
      <w:tr w:rsidR="0046213A" w:rsidRPr="0046213A" w14:paraId="5C290010" w14:textId="77777777" w:rsidTr="0046213A">
        <w:tc>
          <w:tcPr>
            <w:tcW w:w="2689" w:type="dxa"/>
            <w:hideMark/>
          </w:tcPr>
          <w:p w14:paraId="7DE376B7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sz w:val="24"/>
                <w:szCs w:val="24"/>
                <w:lang w:eastAsia="en-ZA"/>
              </w:rPr>
              <w:t>Product/Service A</w:t>
            </w:r>
          </w:p>
        </w:tc>
        <w:tc>
          <w:tcPr>
            <w:tcW w:w="992" w:type="dxa"/>
            <w:hideMark/>
          </w:tcPr>
          <w:p w14:paraId="1A4E51CE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sz w:val="24"/>
                <w:szCs w:val="24"/>
                <w:lang w:eastAsia="en-ZA"/>
              </w:rPr>
              <w:t>R</w:t>
            </w:r>
          </w:p>
        </w:tc>
        <w:tc>
          <w:tcPr>
            <w:tcW w:w="850" w:type="dxa"/>
            <w:hideMark/>
          </w:tcPr>
          <w:p w14:paraId="49A5011C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sz w:val="24"/>
                <w:szCs w:val="24"/>
                <w:lang w:eastAsia="en-ZA"/>
              </w:rPr>
              <w:t>R</w:t>
            </w:r>
          </w:p>
        </w:tc>
        <w:tc>
          <w:tcPr>
            <w:tcW w:w="1134" w:type="dxa"/>
            <w:hideMark/>
          </w:tcPr>
          <w:p w14:paraId="5A286EA1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sz w:val="24"/>
                <w:szCs w:val="24"/>
                <w:lang w:eastAsia="en-ZA"/>
              </w:rPr>
              <w:t>R</w:t>
            </w:r>
          </w:p>
        </w:tc>
      </w:tr>
      <w:tr w:rsidR="0046213A" w:rsidRPr="0046213A" w14:paraId="50BB051F" w14:textId="77777777" w:rsidTr="0046213A">
        <w:tc>
          <w:tcPr>
            <w:tcW w:w="2689" w:type="dxa"/>
            <w:hideMark/>
          </w:tcPr>
          <w:p w14:paraId="2BF43D08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sz w:val="24"/>
                <w:szCs w:val="24"/>
                <w:lang w:eastAsia="en-ZA"/>
              </w:rPr>
              <w:t>Product/Service B</w:t>
            </w:r>
          </w:p>
        </w:tc>
        <w:tc>
          <w:tcPr>
            <w:tcW w:w="992" w:type="dxa"/>
            <w:hideMark/>
          </w:tcPr>
          <w:p w14:paraId="53D61FDE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sz w:val="24"/>
                <w:szCs w:val="24"/>
                <w:lang w:eastAsia="en-ZA"/>
              </w:rPr>
              <w:t>R</w:t>
            </w:r>
          </w:p>
        </w:tc>
        <w:tc>
          <w:tcPr>
            <w:tcW w:w="850" w:type="dxa"/>
            <w:hideMark/>
          </w:tcPr>
          <w:p w14:paraId="589157D2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sz w:val="24"/>
                <w:szCs w:val="24"/>
                <w:lang w:eastAsia="en-ZA"/>
              </w:rPr>
              <w:t>R</w:t>
            </w:r>
          </w:p>
        </w:tc>
        <w:tc>
          <w:tcPr>
            <w:tcW w:w="1134" w:type="dxa"/>
            <w:hideMark/>
          </w:tcPr>
          <w:p w14:paraId="5AE2FAC4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sz w:val="24"/>
                <w:szCs w:val="24"/>
                <w:lang w:eastAsia="en-ZA"/>
              </w:rPr>
              <w:t>R</w:t>
            </w:r>
          </w:p>
        </w:tc>
      </w:tr>
      <w:tr w:rsidR="0046213A" w:rsidRPr="0046213A" w14:paraId="6B8C9C94" w14:textId="77777777" w:rsidTr="0046213A">
        <w:tc>
          <w:tcPr>
            <w:tcW w:w="2689" w:type="dxa"/>
            <w:hideMark/>
          </w:tcPr>
          <w:p w14:paraId="31C060E3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Total Revenue</w:t>
            </w:r>
          </w:p>
        </w:tc>
        <w:tc>
          <w:tcPr>
            <w:tcW w:w="992" w:type="dxa"/>
            <w:hideMark/>
          </w:tcPr>
          <w:p w14:paraId="3C51AA26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R</w:t>
            </w:r>
          </w:p>
        </w:tc>
        <w:tc>
          <w:tcPr>
            <w:tcW w:w="850" w:type="dxa"/>
            <w:hideMark/>
          </w:tcPr>
          <w:p w14:paraId="23F94ACC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R</w:t>
            </w:r>
          </w:p>
        </w:tc>
        <w:tc>
          <w:tcPr>
            <w:tcW w:w="1134" w:type="dxa"/>
            <w:hideMark/>
          </w:tcPr>
          <w:p w14:paraId="2DB74987" w14:textId="77777777" w:rsidR="0046213A" w:rsidRPr="0046213A" w:rsidRDefault="0046213A" w:rsidP="0046213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ZA"/>
              </w:rPr>
            </w:pPr>
            <w:r w:rsidRPr="0046213A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R</w:t>
            </w:r>
          </w:p>
        </w:tc>
      </w:tr>
    </w:tbl>
    <w:p w14:paraId="0C5FC01F" w14:textId="77777777" w:rsidR="0046213A" w:rsidRPr="0046213A" w:rsidRDefault="0046213A" w:rsidP="0046213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46213A">
        <w:rPr>
          <w:rFonts w:eastAsia="Times New Roman" w:cstheme="minorHAnsi"/>
          <w:b/>
          <w:bCs/>
          <w:sz w:val="36"/>
          <w:szCs w:val="36"/>
          <w:lang w:eastAsia="en-ZA"/>
        </w:rPr>
        <w:t>2. Expense Breakdown</w:t>
      </w:r>
    </w:p>
    <w:p w14:paraId="505A1D88" w14:textId="77777777" w:rsidR="0046213A" w:rsidRPr="0046213A" w:rsidRDefault="0046213A" w:rsidP="004621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ZA"/>
        </w:rPr>
      </w:pPr>
      <w:r w:rsidRPr="0046213A">
        <w:rPr>
          <w:rFonts w:eastAsia="Times New Roman" w:cstheme="minorHAnsi"/>
          <w:b/>
          <w:bCs/>
          <w:sz w:val="27"/>
          <w:szCs w:val="27"/>
          <w:lang w:eastAsia="en-ZA"/>
        </w:rPr>
        <w:t>Fixed Costs (Monthly)</w:t>
      </w:r>
    </w:p>
    <w:p w14:paraId="2C2BD40F" w14:textId="77777777" w:rsidR="0046213A" w:rsidRPr="0046213A" w:rsidRDefault="0046213A" w:rsidP="00462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sz w:val="24"/>
          <w:szCs w:val="24"/>
          <w:lang w:eastAsia="en-ZA"/>
        </w:rPr>
        <w:t>Rent/Office Space: R</w:t>
      </w:r>
    </w:p>
    <w:p w14:paraId="2872FB46" w14:textId="77777777" w:rsidR="0046213A" w:rsidRPr="0046213A" w:rsidRDefault="0046213A" w:rsidP="00462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sz w:val="24"/>
          <w:szCs w:val="24"/>
          <w:lang w:eastAsia="en-ZA"/>
        </w:rPr>
        <w:t>Salaries/Wages: R</w:t>
      </w:r>
    </w:p>
    <w:p w14:paraId="5E1E6C44" w14:textId="77777777" w:rsidR="0046213A" w:rsidRPr="0046213A" w:rsidRDefault="0046213A" w:rsidP="00462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sz w:val="24"/>
          <w:szCs w:val="24"/>
          <w:lang w:eastAsia="en-ZA"/>
        </w:rPr>
        <w:t>Software/Tools: R</w:t>
      </w:r>
    </w:p>
    <w:p w14:paraId="502C639D" w14:textId="77777777" w:rsidR="0046213A" w:rsidRPr="0046213A" w:rsidRDefault="0046213A" w:rsidP="00462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sz w:val="24"/>
          <w:szCs w:val="24"/>
          <w:lang w:eastAsia="en-ZA"/>
        </w:rPr>
        <w:t>Marketing/Advertising: R</w:t>
      </w:r>
    </w:p>
    <w:p w14:paraId="51F661FD" w14:textId="77777777" w:rsidR="0046213A" w:rsidRPr="0046213A" w:rsidRDefault="0046213A" w:rsidP="00462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b/>
          <w:bCs/>
          <w:sz w:val="24"/>
          <w:szCs w:val="24"/>
          <w:lang w:eastAsia="en-ZA"/>
        </w:rPr>
        <w:t>Total Fixed Costs:</w:t>
      </w:r>
      <w:r w:rsidRPr="0046213A">
        <w:rPr>
          <w:rFonts w:eastAsia="Times New Roman" w:cstheme="minorHAnsi"/>
          <w:sz w:val="24"/>
          <w:szCs w:val="24"/>
          <w:lang w:eastAsia="en-ZA"/>
        </w:rPr>
        <w:t xml:space="preserve"> R</w:t>
      </w:r>
    </w:p>
    <w:p w14:paraId="741A0C96" w14:textId="77777777" w:rsidR="0046213A" w:rsidRPr="0046213A" w:rsidRDefault="0046213A" w:rsidP="004621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ZA"/>
        </w:rPr>
      </w:pPr>
      <w:r w:rsidRPr="0046213A">
        <w:rPr>
          <w:rFonts w:eastAsia="Times New Roman" w:cstheme="minorHAnsi"/>
          <w:b/>
          <w:bCs/>
          <w:sz w:val="27"/>
          <w:szCs w:val="27"/>
          <w:lang w:eastAsia="en-ZA"/>
        </w:rPr>
        <w:t>Variable Costs (Per Unit/Service)</w:t>
      </w:r>
    </w:p>
    <w:p w14:paraId="2661C2FE" w14:textId="77777777" w:rsidR="0046213A" w:rsidRPr="0046213A" w:rsidRDefault="0046213A" w:rsidP="00462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sz w:val="24"/>
          <w:szCs w:val="24"/>
          <w:lang w:eastAsia="en-ZA"/>
        </w:rPr>
        <w:t>Cost of Goods Sold (COGS): R</w:t>
      </w:r>
    </w:p>
    <w:p w14:paraId="0F823E5A" w14:textId="77777777" w:rsidR="0046213A" w:rsidRPr="0046213A" w:rsidRDefault="0046213A" w:rsidP="00462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sz w:val="24"/>
          <w:szCs w:val="24"/>
          <w:lang w:eastAsia="en-ZA"/>
        </w:rPr>
        <w:t>Distribution/Shipping: R</w:t>
      </w:r>
    </w:p>
    <w:p w14:paraId="129EBF64" w14:textId="77777777" w:rsidR="0046213A" w:rsidRPr="0046213A" w:rsidRDefault="0046213A" w:rsidP="00462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b/>
          <w:bCs/>
          <w:sz w:val="24"/>
          <w:szCs w:val="24"/>
          <w:lang w:eastAsia="en-ZA"/>
        </w:rPr>
        <w:t>Total Variable Costs:</w:t>
      </w:r>
      <w:r w:rsidRPr="0046213A">
        <w:rPr>
          <w:rFonts w:eastAsia="Times New Roman" w:cstheme="minorHAnsi"/>
          <w:sz w:val="24"/>
          <w:szCs w:val="24"/>
          <w:lang w:eastAsia="en-ZA"/>
        </w:rPr>
        <w:t xml:space="preserve"> R</w:t>
      </w:r>
    </w:p>
    <w:p w14:paraId="6F2117BF" w14:textId="77777777" w:rsidR="0046213A" w:rsidRPr="0046213A" w:rsidRDefault="0046213A" w:rsidP="0046213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46213A">
        <w:rPr>
          <w:rFonts w:eastAsia="Times New Roman" w:cstheme="minorHAnsi"/>
          <w:b/>
          <w:bCs/>
          <w:sz w:val="36"/>
          <w:szCs w:val="36"/>
          <w:lang w:eastAsia="en-ZA"/>
        </w:rPr>
        <w:t>3. Cash Flow Summary</w:t>
      </w:r>
    </w:p>
    <w:p w14:paraId="6398F1F8" w14:textId="77777777" w:rsidR="0046213A" w:rsidRPr="0046213A" w:rsidRDefault="0046213A" w:rsidP="00462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b/>
          <w:bCs/>
          <w:sz w:val="24"/>
          <w:szCs w:val="24"/>
          <w:lang w:eastAsia="en-ZA"/>
        </w:rPr>
        <w:t>Net Profit:</w:t>
      </w:r>
      <w:r w:rsidRPr="0046213A">
        <w:rPr>
          <w:rFonts w:eastAsia="Times New Roman" w:cstheme="minorHAnsi"/>
          <w:sz w:val="24"/>
          <w:szCs w:val="24"/>
          <w:lang w:eastAsia="en-ZA"/>
        </w:rPr>
        <w:t xml:space="preserve"> (Total Revenue - Total Expenses)</w:t>
      </w:r>
    </w:p>
    <w:p w14:paraId="7D87B365" w14:textId="77777777" w:rsidR="0046213A" w:rsidRPr="0046213A" w:rsidRDefault="0046213A" w:rsidP="00462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b/>
          <w:bCs/>
          <w:sz w:val="24"/>
          <w:szCs w:val="24"/>
          <w:lang w:eastAsia="en-ZA"/>
        </w:rPr>
        <w:t>Burn Rate:</w:t>
      </w:r>
      <w:r w:rsidRPr="0046213A">
        <w:rPr>
          <w:rFonts w:eastAsia="Times New Roman" w:cstheme="minorHAnsi"/>
          <w:sz w:val="24"/>
          <w:szCs w:val="24"/>
          <w:lang w:eastAsia="en-ZA"/>
        </w:rPr>
        <w:t xml:space="preserve"> (How much cash is being spent per month before profitability)</w:t>
      </w:r>
    </w:p>
    <w:p w14:paraId="59FA3701" w14:textId="77777777" w:rsidR="0046213A" w:rsidRPr="0046213A" w:rsidRDefault="0046213A" w:rsidP="00462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b/>
          <w:bCs/>
          <w:sz w:val="24"/>
          <w:szCs w:val="24"/>
          <w:lang w:eastAsia="en-ZA"/>
        </w:rPr>
        <w:t>Runway:</w:t>
      </w:r>
      <w:r w:rsidRPr="0046213A">
        <w:rPr>
          <w:rFonts w:eastAsia="Times New Roman" w:cstheme="minorHAnsi"/>
          <w:sz w:val="24"/>
          <w:szCs w:val="24"/>
          <w:lang w:eastAsia="en-ZA"/>
        </w:rPr>
        <w:t xml:space="preserve"> (How many months of operation remain with current funding)</w:t>
      </w:r>
    </w:p>
    <w:p w14:paraId="6F1D1161" w14:textId="77777777" w:rsidR="0046213A" w:rsidRPr="0046213A" w:rsidRDefault="0046213A" w:rsidP="0046213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46213A">
        <w:rPr>
          <w:rFonts w:eastAsia="Times New Roman" w:cstheme="minorHAnsi"/>
          <w:b/>
          <w:bCs/>
          <w:sz w:val="36"/>
          <w:szCs w:val="36"/>
          <w:lang w:eastAsia="en-ZA"/>
        </w:rPr>
        <w:t>4. Key Assumptions</w:t>
      </w:r>
    </w:p>
    <w:p w14:paraId="4930A548" w14:textId="77777777" w:rsidR="0046213A" w:rsidRPr="0046213A" w:rsidRDefault="0046213A" w:rsidP="00462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i/>
          <w:iCs/>
          <w:sz w:val="24"/>
          <w:szCs w:val="24"/>
          <w:lang w:eastAsia="en-ZA"/>
        </w:rPr>
        <w:t>Please list the factors that drive your projections (e.g., "We assume a 5% monthly growth in customer acquisition").</w:t>
      </w:r>
    </w:p>
    <w:p w14:paraId="6A419C7C" w14:textId="77777777" w:rsidR="0046213A" w:rsidRPr="0046213A" w:rsidRDefault="0046213A" w:rsidP="00462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sz w:val="24"/>
          <w:szCs w:val="24"/>
          <w:lang w:eastAsia="en-ZA"/>
        </w:rPr>
        <w:t>Assumption 1:</w:t>
      </w:r>
    </w:p>
    <w:p w14:paraId="4005A0AA" w14:textId="7747399E" w:rsidR="0046213A" w:rsidRPr="0046213A" w:rsidRDefault="0046213A" w:rsidP="00462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6213A">
        <w:rPr>
          <w:rFonts w:eastAsia="Times New Roman" w:cstheme="minorHAnsi"/>
          <w:sz w:val="24"/>
          <w:szCs w:val="24"/>
          <w:lang w:eastAsia="en-ZA"/>
        </w:rPr>
        <w:t>Assumption 2:</w:t>
      </w:r>
    </w:p>
    <w:sectPr w:rsidR="0046213A" w:rsidRPr="004621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F929" w14:textId="77777777" w:rsidR="001F27EE" w:rsidRDefault="001F27EE" w:rsidP="0046213A">
      <w:pPr>
        <w:spacing w:after="0" w:line="240" w:lineRule="auto"/>
      </w:pPr>
      <w:r>
        <w:separator/>
      </w:r>
    </w:p>
  </w:endnote>
  <w:endnote w:type="continuationSeparator" w:id="0">
    <w:p w14:paraId="70ACB132" w14:textId="77777777" w:rsidR="001F27EE" w:rsidRDefault="001F27EE" w:rsidP="00462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3FBC" w14:textId="77777777" w:rsidR="0046213A" w:rsidRPr="0046213A" w:rsidRDefault="0046213A" w:rsidP="0046213A">
    <w:pPr>
      <w:spacing w:before="100" w:beforeAutospacing="1" w:after="100" w:afterAutospacing="1" w:line="240" w:lineRule="auto"/>
      <w:rPr>
        <w:rFonts w:eastAsia="Times New Roman" w:cstheme="minorHAnsi"/>
        <w:sz w:val="24"/>
        <w:szCs w:val="24"/>
        <w:lang w:eastAsia="en-ZA"/>
      </w:rPr>
    </w:pPr>
    <w:r w:rsidRPr="0046213A">
      <w:rPr>
        <w:rFonts w:eastAsia="Times New Roman" w:cstheme="minorHAnsi"/>
        <w:i/>
        <w:iCs/>
        <w:sz w:val="24"/>
        <w:szCs w:val="24"/>
        <w:lang w:eastAsia="en-ZA"/>
      </w:rPr>
      <w:t>Note: Please ensure all figures provided align with the business plan uploaded in your application.</w:t>
    </w:r>
  </w:p>
  <w:p w14:paraId="5F362079" w14:textId="77777777" w:rsidR="0046213A" w:rsidRDefault="00462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CB9B" w14:textId="77777777" w:rsidR="001F27EE" w:rsidRDefault="001F27EE" w:rsidP="0046213A">
      <w:pPr>
        <w:spacing w:after="0" w:line="240" w:lineRule="auto"/>
      </w:pPr>
      <w:r>
        <w:separator/>
      </w:r>
    </w:p>
  </w:footnote>
  <w:footnote w:type="continuationSeparator" w:id="0">
    <w:p w14:paraId="122C2523" w14:textId="77777777" w:rsidR="001F27EE" w:rsidRDefault="001F27EE" w:rsidP="00462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C1741" w14:textId="76D4739E" w:rsidR="003B36DF" w:rsidRDefault="003B36D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646EC1" wp14:editId="658D8063">
          <wp:simplePos x="0" y="0"/>
          <wp:positionH relativeFrom="margin">
            <wp:posOffset>4906618</wp:posOffset>
          </wp:positionH>
          <wp:positionV relativeFrom="paragraph">
            <wp:posOffset>-12030</wp:posOffset>
          </wp:positionV>
          <wp:extent cx="1248410" cy="344805"/>
          <wp:effectExtent l="0" t="0" r="8890" b="0"/>
          <wp:wrapTight wrapText="bothSides">
            <wp:wrapPolygon edited="0">
              <wp:start x="0" y="0"/>
              <wp:lineTo x="0" y="20287"/>
              <wp:lineTo x="21424" y="20287"/>
              <wp:lineTo x="2142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344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5E64"/>
    <w:multiLevelType w:val="multilevel"/>
    <w:tmpl w:val="D0E8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D2C3E"/>
    <w:multiLevelType w:val="multilevel"/>
    <w:tmpl w:val="FE72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B6881"/>
    <w:multiLevelType w:val="multilevel"/>
    <w:tmpl w:val="D6EA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6A73D8"/>
    <w:multiLevelType w:val="multilevel"/>
    <w:tmpl w:val="F13C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3A"/>
    <w:rsid w:val="001F27EE"/>
    <w:rsid w:val="003B36DF"/>
    <w:rsid w:val="0046213A"/>
    <w:rsid w:val="0063786F"/>
    <w:rsid w:val="00A8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D5BBA4"/>
  <w15:chartTrackingRefBased/>
  <w15:docId w15:val="{B16E536D-98C6-456E-B6D2-9B3BF3D3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2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paragraph" w:styleId="Heading2">
    <w:name w:val="heading 2"/>
    <w:basedOn w:val="Normal"/>
    <w:link w:val="Heading2Char"/>
    <w:uiPriority w:val="9"/>
    <w:qFormat/>
    <w:rsid w:val="004621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paragraph" w:styleId="Heading3">
    <w:name w:val="heading 3"/>
    <w:basedOn w:val="Normal"/>
    <w:link w:val="Heading3Char"/>
    <w:uiPriority w:val="9"/>
    <w:qFormat/>
    <w:rsid w:val="00462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13A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46213A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46213A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462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Emphasis">
    <w:name w:val="Emphasis"/>
    <w:basedOn w:val="DefaultParagraphFont"/>
    <w:uiPriority w:val="20"/>
    <w:qFormat/>
    <w:rsid w:val="0046213A"/>
    <w:rPr>
      <w:i/>
      <w:iCs/>
    </w:rPr>
  </w:style>
  <w:style w:type="character" w:styleId="Strong">
    <w:name w:val="Strong"/>
    <w:basedOn w:val="DefaultParagraphFont"/>
    <w:uiPriority w:val="22"/>
    <w:qFormat/>
    <w:rsid w:val="0046213A"/>
    <w:rPr>
      <w:b/>
      <w:bCs/>
    </w:rPr>
  </w:style>
  <w:style w:type="table" w:styleId="TableGrid">
    <w:name w:val="Table Grid"/>
    <w:basedOn w:val="TableNormal"/>
    <w:uiPriority w:val="39"/>
    <w:rsid w:val="00462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2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13A"/>
  </w:style>
  <w:style w:type="paragraph" w:styleId="Footer">
    <w:name w:val="footer"/>
    <w:basedOn w:val="Normal"/>
    <w:link w:val="FooterChar"/>
    <w:uiPriority w:val="99"/>
    <w:unhideWhenUsed/>
    <w:rsid w:val="00462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3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Nandipha Madadasana</dc:creator>
  <cp:keywords/>
  <dc:description/>
  <cp:lastModifiedBy>Nandipha Madadasana</cp:lastModifiedBy>
  <cp:revision>2</cp:revision>
  <dcterms:created xsi:type="dcterms:W3CDTF">2026-06-28T13:21:00Z</dcterms:created>
  <dcterms:modified xsi:type="dcterms:W3CDTF">2026-06-28T13:46:00Z</dcterms:modified>
</cp:coreProperties>
</file>